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7413F" w14:textId="02023E83" w:rsidR="007B6999" w:rsidRPr="000F2C0E" w:rsidRDefault="000F2C0E" w:rsidP="000F2C0E">
      <w:pPr>
        <w:spacing w:after="0" w:line="240" w:lineRule="auto"/>
        <w:rPr>
          <w:rFonts w:ascii="Helvetica" w:hAnsi="Helvetica" w:cs="Helvetica"/>
        </w:rPr>
      </w:pPr>
      <w:r w:rsidRPr="000F2C0E">
        <w:rPr>
          <w:rFonts w:ascii="Helvetica" w:hAnsi="Helvetica" w:cs="Helvetica"/>
        </w:rPr>
        <w:t>Development Administrator</w:t>
      </w:r>
    </w:p>
    <w:p w14:paraId="2B24DA2B" w14:textId="25A24B1E" w:rsidR="000F2C0E" w:rsidRDefault="000F2C0E" w:rsidP="000F2C0E">
      <w:pPr>
        <w:spacing w:after="0" w:line="240" w:lineRule="auto"/>
      </w:pPr>
    </w:p>
    <w:p w14:paraId="5E288155" w14:textId="5CDE7110" w:rsidR="000F2C0E" w:rsidRDefault="000F2C0E" w:rsidP="000F2C0E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Supports the strategic fundraising efforts of the Sun Prairie Public Library Foundation (SPPLF) by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providing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broadly based assistance to 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the Executive Director </w:t>
      </w:r>
      <w:proofErr w:type="gramStart"/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 order to</w:t>
      </w:r>
      <w:proofErr w:type="gramEnd"/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identify, cultivate and steward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donors and sponsors.</w:t>
      </w:r>
      <w:r w:rsidR="006B5A8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Position is up to 30 hours per week.</w:t>
      </w:r>
    </w:p>
    <w:p w14:paraId="74B1F394" w14:textId="69DA642F" w:rsidR="000F2C0E" w:rsidRDefault="000F2C0E" w:rsidP="000F2C0E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A423CCE" w14:textId="52C2CF6E" w:rsidR="000F2C0E" w:rsidRPr="006B5A8F" w:rsidRDefault="004B5A55" w:rsidP="000F2C0E">
      <w:pPr>
        <w:spacing w:after="0" w:line="240" w:lineRule="auto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 w:rsidRPr="006B5A8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Job duties</w:t>
      </w:r>
    </w:p>
    <w:p w14:paraId="09D3420E" w14:textId="6A218E25" w:rsidR="004B5A55" w:rsidRPr="004B5A55" w:rsidRDefault="004B5A55" w:rsidP="000F2C0E">
      <w:pPr>
        <w:spacing w:after="0" w:line="240" w:lineRule="auto"/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Material creation and management:</w:t>
      </w:r>
    </w:p>
    <w:p w14:paraId="64748714" w14:textId="2E05347F" w:rsidR="00BA7368" w:rsidRDefault="00BA7368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Assists in the creation and writing of Foundation’s story and case statements </w:t>
      </w:r>
    </w:p>
    <w:p w14:paraId="0226F2FC" w14:textId="21E824F7" w:rsidR="000F2C0E" w:rsidRDefault="007B6999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</w:t>
      </w:r>
      <w:r w:rsidR="000F2C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evelops, writes, </w:t>
      </w:r>
      <w:r w:rsid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and prepares </w:t>
      </w:r>
      <w:r w:rsidR="000F2C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donor correspondence</w:t>
      </w:r>
      <w:r w:rsidR="00BA7368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and solicitation proposals</w:t>
      </w:r>
    </w:p>
    <w:p w14:paraId="60FD2962" w14:textId="169CA221" w:rsidR="004B5A55" w:rsidRDefault="004B5A55" w:rsidP="004B5A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Designs and/or assists in the design, production, and distribution of fundraising materials </w:t>
      </w:r>
    </w:p>
    <w:p w14:paraId="07A759B0" w14:textId="77777777" w:rsidR="006B5A8F" w:rsidRDefault="006B5A8F" w:rsidP="004B5A55">
      <w:pPr>
        <w:spacing w:after="0" w:line="240" w:lineRule="auto"/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14:paraId="1204866F" w14:textId="3AAC8642" w:rsidR="004B5A55" w:rsidRPr="004B5A55" w:rsidRDefault="004B5A55" w:rsidP="004B5A55">
      <w:pPr>
        <w:spacing w:after="0" w:line="240" w:lineRule="auto"/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Donor relations/data management:</w:t>
      </w:r>
    </w:p>
    <w:p w14:paraId="29964CA9" w14:textId="372E206B" w:rsidR="004B5A55" w:rsidRDefault="004B5A55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Disseminates donor correspondence using USPS, email and social media</w:t>
      </w:r>
    </w:p>
    <w:p w14:paraId="6B99E905" w14:textId="1AEA4CF0" w:rsidR="0086024E" w:rsidRDefault="000F2C0E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Responds to donor inquiries with a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ccurate and timely information</w:t>
      </w:r>
    </w:p>
    <w:p w14:paraId="77206B86" w14:textId="1E93A495" w:rsidR="000F2C0E" w:rsidRDefault="0086024E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</w:t>
      </w:r>
      <w:r w:rsidR="000F2C0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ecures donor gifts and provides donors with relevant materials</w:t>
      </w:r>
    </w:p>
    <w:p w14:paraId="2329B3AD" w14:textId="77777777" w:rsidR="004B5A55" w:rsidRDefault="004B5A55" w:rsidP="004B5A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Provides financial stewardship and reporting to donors</w:t>
      </w:r>
    </w:p>
    <w:p w14:paraId="11DECC31" w14:textId="211DAA25" w:rsidR="004B5A55" w:rsidRDefault="004B5A55" w:rsidP="004B5A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Ensures appropriate expenditure of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donor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and grant funds</w:t>
      </w:r>
    </w:p>
    <w:p w14:paraId="76011904" w14:textId="0A1501E5" w:rsidR="004B5A55" w:rsidRDefault="004B5A55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Oversees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financial accounts in coordination with contracted accounting firm</w:t>
      </w:r>
    </w:p>
    <w:p w14:paraId="33846429" w14:textId="62F6675C" w:rsidR="004B5A55" w:rsidRDefault="0086024E" w:rsidP="004B5A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Maintains donor management system through accurate and up to date data entry</w:t>
      </w:r>
    </w:p>
    <w:p w14:paraId="618FC32E" w14:textId="77777777" w:rsidR="006B5A8F" w:rsidRDefault="006B5A8F" w:rsidP="004B5A55">
      <w:pPr>
        <w:spacing w:after="0" w:line="240" w:lineRule="auto"/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</w:p>
    <w:p w14:paraId="449DA8B2" w14:textId="702549DE" w:rsidR="004B5A55" w:rsidRPr="004B5A55" w:rsidRDefault="004B5A55" w:rsidP="004B5A55">
      <w:pPr>
        <w:spacing w:after="0" w:line="240" w:lineRule="auto"/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Event coordination and management</w:t>
      </w:r>
      <w:r>
        <w:rPr>
          <w:rFonts w:ascii="Helvetica" w:hAnsi="Helvetica" w:cs="Helvetica"/>
          <w:i/>
          <w:color w:val="333333"/>
          <w:sz w:val="21"/>
          <w:szCs w:val="21"/>
          <w:shd w:val="clear" w:color="auto" w:fill="FFFFFF"/>
        </w:rPr>
        <w:t>:</w:t>
      </w:r>
    </w:p>
    <w:p w14:paraId="6E174E3D" w14:textId="77777777" w:rsidR="004B5A55" w:rsidRDefault="000F2C0E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Assists with planning, coordinating, staffing, and facilitating larger promotional and fu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</w:t>
      </w:r>
      <w:r w:rsid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draising activities and events</w:t>
      </w:r>
    </w:p>
    <w:p w14:paraId="2ED43616" w14:textId="50002ABB" w:rsidR="000F2C0E" w:rsidRDefault="004B5A55" w:rsidP="000F2C0E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Provides hands-on coordination and assistance for event logistics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4432A45D" w14:textId="4D4DA070" w:rsidR="00FB73D6" w:rsidRPr="004B5A55" w:rsidRDefault="000F2C0E" w:rsidP="004B5A55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Organizes and coordinates the activities of volunteers and committees/boards engaged in fundraising activities</w:t>
      </w:r>
      <w:r w:rsidR="0086024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3EE49DEE" w14:textId="643FA07C" w:rsidR="00FB73D6" w:rsidRDefault="00FB73D6" w:rsidP="00FB73D6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7FC94A7" w14:textId="30F3F5E8" w:rsidR="00FB73D6" w:rsidRDefault="00FB73D6" w:rsidP="00FB73D6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Experience:</w:t>
      </w:r>
    </w:p>
    <w:p w14:paraId="1A2DA198" w14:textId="1765C85A" w:rsidR="00FB73D6" w:rsidRDefault="00FB73D6" w:rsidP="00FB73D6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Bachelor’s degree; at least 1 year of experience directly related to the duties and responsibilities specified</w:t>
      </w:r>
    </w:p>
    <w:p w14:paraId="12765383" w14:textId="3FE38B5A" w:rsidR="00FB73D6" w:rsidRPr="009D1CF3" w:rsidRDefault="00FB73D6" w:rsidP="00FB73D6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FB73D6">
        <w:rPr>
          <w:rFonts w:ascii="Helvetica" w:hAnsi="Helvetica" w:cs="Helvetica"/>
          <w:color w:val="333333"/>
          <w:sz w:val="21"/>
          <w:szCs w:val="21"/>
        </w:rPr>
        <w:t>Completed degree(s) from an accredited institution that are above the minimum education requirement may be substituted for experience on a year for year basis</w:t>
      </w:r>
    </w:p>
    <w:p w14:paraId="5CB5D9DA" w14:textId="61DEEAD3" w:rsidR="009D1CF3" w:rsidRPr="006B5A8F" w:rsidRDefault="009D1CF3" w:rsidP="00FB73D6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Experience with donor management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system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such as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Bloomerang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preferred</w:t>
      </w:r>
    </w:p>
    <w:p w14:paraId="113D8DB0" w14:textId="732BEC2B" w:rsidR="006B5A8F" w:rsidRPr="009D1CF3" w:rsidRDefault="006B5A8F" w:rsidP="00FB73D6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</w:rPr>
        <w:t>Experience with Quick Books, or similar accounting software</w:t>
      </w:r>
    </w:p>
    <w:p w14:paraId="546125AF" w14:textId="1E92B485" w:rsidR="009D1CF3" w:rsidRDefault="009D1CF3" w:rsidP="009D1CF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7D241B12" w14:textId="6510537B" w:rsidR="009D1CF3" w:rsidRDefault="009D1CF3" w:rsidP="009D1CF3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Skills:</w:t>
      </w:r>
    </w:p>
    <w:p w14:paraId="6959B873" w14:textId="5768F253" w:rsidR="009D1CF3" w:rsidRPr="004B5A55" w:rsidRDefault="009D1CF3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Proficient in the use of MS Word, Excel, </w:t>
      </w:r>
      <w:r w:rsidR="006B5A8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Quick Books, </w:t>
      </w: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Google Drive</w:t>
      </w:r>
      <w:r w:rsidR="006B5A8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Google Mail</w:t>
      </w:r>
    </w:p>
    <w:p w14:paraId="70F9D7EA" w14:textId="55BABBAE" w:rsidR="009D1CF3" w:rsidRPr="004B5A55" w:rsidRDefault="009D1CF3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Experience with design software such as Canva or Publisher</w:t>
      </w:r>
    </w:p>
    <w:p w14:paraId="77BEF0F4" w14:textId="420B4745" w:rsidR="004B5A55" w:rsidRPr="004B5A55" w:rsidRDefault="004B5A55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Excellent writing skills</w:t>
      </w:r>
    </w:p>
    <w:p w14:paraId="03F58D47" w14:textId="20B0AE6F" w:rsidR="009D1CF3" w:rsidRPr="004B5A55" w:rsidRDefault="004B5A55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Ability to meet deadlines</w:t>
      </w:r>
    </w:p>
    <w:p w14:paraId="48DDFB74" w14:textId="07AC43E8" w:rsidR="009D1CF3" w:rsidRPr="004B5A55" w:rsidRDefault="009D1CF3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Ability to manage various tasks within a project</w:t>
      </w:r>
    </w:p>
    <w:p w14:paraId="76B5D32D" w14:textId="45898D7E" w:rsidR="00BA7368" w:rsidRPr="004B5A55" w:rsidRDefault="00BA7368" w:rsidP="004B5A55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Ability to sort and organize</w:t>
      </w:r>
    </w:p>
    <w:p w14:paraId="35540735" w14:textId="77777777" w:rsidR="00FB73D6" w:rsidRPr="00FB73D6" w:rsidRDefault="00FB73D6" w:rsidP="00FB73D6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10830E5D" w14:textId="2AFD25D5" w:rsidR="000F2C0E" w:rsidRDefault="0086024E" w:rsidP="000F2C0E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Work environment:</w:t>
      </w:r>
    </w:p>
    <w:p w14:paraId="5B8F9522" w14:textId="40C12776" w:rsidR="000F2C0E" w:rsidRPr="004B5A55" w:rsidRDefault="009D1CF3" w:rsidP="004B5A55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Work can be remote with some time be</w:t>
      </w:r>
      <w:r w:rsidR="004B5A55"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ing at the Sun Prairie Public Li</w:t>
      </w: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brary</w:t>
      </w:r>
    </w:p>
    <w:p w14:paraId="16D2857B" w14:textId="06AD8DE2" w:rsidR="009D1CF3" w:rsidRPr="004B5A55" w:rsidRDefault="009D1CF3" w:rsidP="004B5A55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Laptop and desktop computing provided</w:t>
      </w:r>
    </w:p>
    <w:p w14:paraId="684548FF" w14:textId="77777777" w:rsidR="00BA7368" w:rsidRDefault="00BA7368" w:rsidP="000F2C0E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14:paraId="4EEF829A" w14:textId="35AF2A05" w:rsidR="00BA7368" w:rsidRDefault="00BA7368" w:rsidP="000F2C0E">
      <w:p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Physical requirements:</w:t>
      </w:r>
    </w:p>
    <w:p w14:paraId="37FA1ACC" w14:textId="77777777" w:rsidR="00BA7368" w:rsidRPr="004B5A55" w:rsidRDefault="00BA7368" w:rsidP="004B5A55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Must be able to push a cart up to 50 pounds of materials</w:t>
      </w:r>
    </w:p>
    <w:p w14:paraId="12B4DC7A" w14:textId="569E3725" w:rsidR="009D1CF3" w:rsidRPr="004B5A55" w:rsidRDefault="00BA7368" w:rsidP="004B5A55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Must be able to lift boxes of various sizes</w:t>
      </w:r>
    </w:p>
    <w:p w14:paraId="620B66E8" w14:textId="6EBF444F" w:rsidR="009D1CF3" w:rsidRPr="006B5A8F" w:rsidRDefault="00BA7368" w:rsidP="000F2C0E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B5A5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Sitting, standing, reaching and bending are required</w:t>
      </w:r>
    </w:p>
    <w:sectPr w:rsidR="009D1CF3" w:rsidRPr="006B5A8F" w:rsidSect="006B5A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61F02"/>
    <w:multiLevelType w:val="hybridMultilevel"/>
    <w:tmpl w:val="A89C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72FA3"/>
    <w:multiLevelType w:val="hybridMultilevel"/>
    <w:tmpl w:val="67C2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1546F"/>
    <w:multiLevelType w:val="multilevel"/>
    <w:tmpl w:val="C15C8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6F4327"/>
    <w:multiLevelType w:val="multilevel"/>
    <w:tmpl w:val="C9A08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E1A62"/>
    <w:multiLevelType w:val="hybridMultilevel"/>
    <w:tmpl w:val="B346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596C"/>
    <w:multiLevelType w:val="hybridMultilevel"/>
    <w:tmpl w:val="96BA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D7FF4"/>
    <w:multiLevelType w:val="hybridMultilevel"/>
    <w:tmpl w:val="EC4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46752">
    <w:abstractNumId w:val="3"/>
  </w:num>
  <w:num w:numId="2" w16cid:durableId="1838375041">
    <w:abstractNumId w:val="1"/>
  </w:num>
  <w:num w:numId="3" w16cid:durableId="682703303">
    <w:abstractNumId w:val="2"/>
  </w:num>
  <w:num w:numId="4" w16cid:durableId="864026830">
    <w:abstractNumId w:val="0"/>
  </w:num>
  <w:num w:numId="5" w16cid:durableId="1387024457">
    <w:abstractNumId w:val="6"/>
  </w:num>
  <w:num w:numId="6" w16cid:durableId="1553883281">
    <w:abstractNumId w:val="5"/>
  </w:num>
  <w:num w:numId="7" w16cid:durableId="642270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C0E"/>
    <w:rsid w:val="000F2C0E"/>
    <w:rsid w:val="002A07B6"/>
    <w:rsid w:val="004B5A55"/>
    <w:rsid w:val="006B5A8F"/>
    <w:rsid w:val="007B6999"/>
    <w:rsid w:val="00807CB1"/>
    <w:rsid w:val="0086024E"/>
    <w:rsid w:val="008C5A36"/>
    <w:rsid w:val="009D1CF3"/>
    <w:rsid w:val="00BA7368"/>
    <w:rsid w:val="00D6105B"/>
    <w:rsid w:val="00E8298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DF66D"/>
  <w15:chartTrackingRefBased/>
  <w15:docId w15:val="{0C3C310D-7F81-4E51-A8A0-6FECAD31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1">
    <w:name w:val="List1"/>
    <w:basedOn w:val="Normal"/>
    <w:rsid w:val="000F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1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Stevens</dc:creator>
  <cp:keywords/>
  <dc:description/>
  <cp:lastModifiedBy>Theresa Stevens</cp:lastModifiedBy>
  <cp:revision>2</cp:revision>
  <dcterms:created xsi:type="dcterms:W3CDTF">2025-01-28T22:58:00Z</dcterms:created>
  <dcterms:modified xsi:type="dcterms:W3CDTF">2025-01-28T22:58:00Z</dcterms:modified>
</cp:coreProperties>
</file>